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68" w:rsidRDefault="00566C68" w:rsidP="00566C6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Поклонение в Исламе. Часть 1 из 3: Что такое поклонение</w:t>
      </w:r>
    </w:p>
    <w:p w:rsidR="00566C68" w:rsidRDefault="00566C68" w:rsidP="00566C68">
      <w:pPr>
        <w:jc w:val="center"/>
      </w:pPr>
      <w:r>
        <w:rPr>
          <w:noProof/>
        </w:rPr>
        <w:drawing>
          <wp:inline distT="0" distB="0" distL="0" distR="0" wp14:anchorId="4FB6DA06" wp14:editId="34D6F039">
            <wp:extent cx="2668905" cy="3359785"/>
            <wp:effectExtent l="0" t="0" r="0" b="0"/>
            <wp:docPr id="101" name="Picture 101" descr="http://www.islamreligion.com/articles/images/Worship_in_Islam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/images/Worship_in_Islam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Понятие и цель поклонения в Исламе не похожи ни на одну религию.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Оно охватывает мирское и духовное, личное и общественное, душу и тело.</w:t>
      </w:r>
      <w:proofErr w:type="gramEnd"/>
      <w:r>
        <w:rPr>
          <w:color w:val="000000"/>
          <w:sz w:val="26"/>
          <w:szCs w:val="26"/>
        </w:rPr>
        <w:t xml:space="preserve"> Через поклонение познается истинный мусульманин, который</w:t>
      </w:r>
      <w:proofErr w:type="gramStart"/>
      <w:r>
        <w:rPr>
          <w:color w:val="000000"/>
          <w:sz w:val="26"/>
          <w:szCs w:val="26"/>
        </w:rPr>
        <w:t>  посвящает</w:t>
      </w:r>
      <w:proofErr w:type="gramEnd"/>
      <w:r>
        <w:rPr>
          <w:color w:val="000000"/>
          <w:sz w:val="26"/>
          <w:szCs w:val="26"/>
        </w:rPr>
        <w:t xml:space="preserve"> всю жизнь воле Всевышнего.</w:t>
      </w:r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Поклонение было предписано Богом в каждой религии до Ислама, что говорит о его исключительной важности.</w:t>
      </w:r>
      <w:proofErr w:type="gramEnd"/>
      <w:r>
        <w:rPr>
          <w:color w:val="000000"/>
          <w:sz w:val="26"/>
          <w:szCs w:val="26"/>
        </w:rPr>
        <w:t xml:space="preserve"> Господь говорит в Коране:</w:t>
      </w:r>
    </w:p>
    <w:p w:rsidR="00566C68" w:rsidRDefault="00566C68" w:rsidP="00566C6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«Мы направили к каждому народу посланника с призывом: поклоняйтесь Богу…» (Коран, 16:36)</w:t>
      </w:r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Слово «поклонение» имеет много разных определений.</w:t>
      </w:r>
      <w:proofErr w:type="gramEnd"/>
      <w:r>
        <w:rPr>
          <w:color w:val="000000"/>
          <w:sz w:val="26"/>
          <w:szCs w:val="26"/>
        </w:rPr>
        <w:t xml:space="preserve"> Самое распространенное и обобщенное из них дает поклонению следующее определение: поклонением называется всё, что любимо Богу и приближает к Нему, будь то действие души или тела. Оно может включать все, о чем человек думает, намеревается, чувствует, говорит, делает… Также оно охватывает то, что повелел Господь: внешние действия или внутренние: ритуалы, вера, работа, поведение в обществе, собственное поведение…</w:t>
      </w:r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Слова, дела и убеждения, относящиеся к поклонению можно поделить на два вида:</w:t>
      </w:r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Строго определенные слова, дела и убеждения.</w:t>
      </w:r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2) Все остальные добрые деяния, поощряемые в жизни мусульманина.</w:t>
      </w:r>
    </w:p>
    <w:p w:rsidR="00566C68" w:rsidRDefault="00566C68" w:rsidP="00566C6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Покорность Богу</w:t>
      </w:r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 первая ступень поклонения, когда человек, еще только решивший следовать религии Всевышнего, проявляет внешнюю покорность перед Ним и соглашается выполнять самые важные предписания Ислама, отличающие мусульманина.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При этом человек соглашается не только соблюдать предписания Ислама, но и намерен отойти от того, что Всевышний запрещает.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Поклонение в этом смысле можно было бы определить как всё, во что веришь, чувствуешь или делаешь в качестве покорности перед Богом.</w:t>
      </w:r>
      <w:proofErr w:type="gramEnd"/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этом смысле поклонение можно также назвать служением Богу, поскольку человек покоряется Богу подобно тому, как раб делает то, что предписывает его господин, и избегает того, что тот запрещает ему.</w:t>
      </w:r>
      <w:proofErr w:type="gramEnd"/>
      <w:r>
        <w:rPr>
          <w:color w:val="000000"/>
          <w:sz w:val="26"/>
          <w:szCs w:val="26"/>
        </w:rPr>
        <w:t xml:space="preserve"> В сущности, все создания – рабы Бога, желают ли они этого или нет, ведь все они – часть созданной Им Вселенной по Его Закону:</w:t>
      </w:r>
    </w:p>
    <w:p w:rsidR="00566C68" w:rsidRDefault="00566C68" w:rsidP="00566C6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«И каждый, кто в небесах и на земле, приходит к Милосердному как раб» (Коран 19:93).</w:t>
      </w:r>
      <w:proofErr w:type="gramEnd"/>
    </w:p>
    <w:p w:rsidR="00566C68" w:rsidRDefault="00566C68" w:rsidP="00566C6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«Когда всё сущее на небесах и на земле покорно лишь Ему волей или неволей» (Коран 3:83).</w:t>
      </w:r>
      <w:proofErr w:type="gramEnd"/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отличие от рабства, поклонение должно совершаться с любовью, страхом и почтением.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Никакой акт повиновения не считается поклонением, если он не объединяет этих чувств; нужно любить, выражая свою любовь действием, бояться и почитать Того, ради кого действие выполняется.</w:t>
      </w:r>
      <w:proofErr w:type="gramEnd"/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Поэтому здесь важно подчеркнуть, что поклонение – исключительное право Бога. Ислам придерживается строгой формы единобожия и не допускает никакого акта поклонения, направленного к кому-либо другому, кроме Всевышнего. Только один Бог требует нашего повиновения, и именно Он один заслуживает нашей любви.</w:t>
      </w:r>
      <w:proofErr w:type="gramEnd"/>
      <w:r>
        <w:rPr>
          <w:color w:val="000000"/>
          <w:sz w:val="26"/>
          <w:szCs w:val="26"/>
        </w:rPr>
        <w:t xml:space="preserve"> Почитание любого другого божества помимо Него, вне зависимости от того, считают ли их полубогами, пророками, ангелами, святыми или мучениками, или почитание их мощей, статуй или образов, нарушает принцип единобожия, и поклонение им может вывести человека из Ислама. Несмотря на то, что об этих действиях можно сказать, что  святых уважают из-за их ревностной службы Богу, а их изображения почитают как напоминание о них, Ислам не разделяется на прямой и косвенный, а поклонение – на подчинённое и основное. </w:t>
      </w:r>
      <w:proofErr w:type="gramStart"/>
      <w:r>
        <w:rPr>
          <w:color w:val="000000"/>
          <w:sz w:val="26"/>
          <w:szCs w:val="26"/>
        </w:rPr>
        <w:t>Всё поклонение и все действия почитания, уважения и повиновения должны быть исполнены только одному Всевышнему.</w:t>
      </w:r>
      <w:proofErr w:type="gramEnd"/>
    </w:p>
    <w:p w:rsidR="00566C68" w:rsidRDefault="00566C68" w:rsidP="00566C6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Внутренние виды поклонения</w:t>
      </w:r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упомянуто выше, действия поклонения, предписанные Богом, бывают внутренними (в сердце) и внешними (телом).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Внутренние виды поклонения затрагивают веру и чувства.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Прежде всего, люди обязаны хранить веру в некоторые определённые истины, речь о которых пойдет в статьях о вероубеждении.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Вера – основа чувств и дел человека, его действия и чувства являются отражением веры.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вера человека неправильна или слаба, она никогда не приведет к желательным результатам ни в чувствах, ни в действиях.</w:t>
      </w:r>
      <w:proofErr w:type="gramEnd"/>
      <w:r>
        <w:rPr>
          <w:color w:val="000000"/>
          <w:sz w:val="26"/>
          <w:szCs w:val="26"/>
        </w:rPr>
        <w:t xml:space="preserve"> Например, если человек неправильно полагает, что Бог простит ему грехи только из-за его веры, то такая</w:t>
      </w:r>
      <w:proofErr w:type="gramStart"/>
      <w:r>
        <w:rPr>
          <w:color w:val="000000"/>
          <w:sz w:val="26"/>
          <w:szCs w:val="26"/>
        </w:rPr>
        <w:t>  вера</w:t>
      </w:r>
      <w:proofErr w:type="gramEnd"/>
      <w:r>
        <w:rPr>
          <w:color w:val="000000"/>
          <w:sz w:val="26"/>
          <w:szCs w:val="26"/>
        </w:rPr>
        <w:t xml:space="preserve"> не будет производить чувства опасения, которое должно присутствовать в сердце, и не заставит человека прекращать грешить, не побудит совершать добрые дела.</w:t>
      </w:r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Господь также предписал нам иметь определенные чувства в наших сердцах, направляя их как к Богу, так и к другим Его созданиям.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Мусульмане должны любить Бога, бояться его, полагаться на Него и уважать Его. Мусульмане также обязаны любить своих собратьев-мусульман, питать к ним чувства милосердия и сострадания, любить справедливость и ненавидеть грех.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Всё это - действия внутреннего поклонения, потому что они, в сущности, являются выполнением заповедей Господа, а за их выполнение мусульмане будут вознаграждены.</w:t>
      </w:r>
      <w:proofErr w:type="gramEnd"/>
    </w:p>
    <w:p w:rsidR="00566C68" w:rsidRDefault="00566C68" w:rsidP="00566C6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Часть 2 из 3: Внешние виды поклонения</w:t>
      </w:r>
    </w:p>
    <w:p w:rsidR="00566C68" w:rsidRDefault="00566C68" w:rsidP="00566C6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Внешние виды поклонения</w:t>
      </w:r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Если посмотреть на историю религий, мы заметим, что некоторые из них уделяли большое внимание внутренним видам поклонения, частично или абсолютно игнорируя внешние обряды, в то время как другие религии больше сосредотачивались на внешних ритуалах и принижали значение вероубеждения.</w:t>
      </w:r>
      <w:proofErr w:type="gramEnd"/>
      <w:r>
        <w:rPr>
          <w:color w:val="000000"/>
          <w:sz w:val="26"/>
          <w:szCs w:val="26"/>
        </w:rPr>
        <w:t xml:space="preserve"> Как упоминалось ранее, в Исламе нет разделения между внутренним и внешним: внутреннее состояние неразрывно связано с внешним и обязательно должно иметь внешние проявления, а внешние обстоятельства и действия, в свою очередь, имеют внутреннее отражение.  </w:t>
      </w:r>
      <w:proofErr w:type="gramStart"/>
      <w:r>
        <w:rPr>
          <w:color w:val="000000"/>
          <w:sz w:val="26"/>
          <w:szCs w:val="26"/>
        </w:rPr>
        <w:t>Соответствие между внутренним и внешним состоянием, каждое из которых влияет на другое, существует несомненно.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Так, например, все внутренние намерения ведут к соответствующим поступкам и действиям.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Или наоборот, можно часто судить о внутреннем мире человека по его внешнему облику.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Человек в отчаянии или опасении имеет определённое выражение лица.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наоборот, если совершить определенные действия, тогда и внутреннее состояние может поменяться.</w:t>
      </w:r>
      <w:proofErr w:type="gramEnd"/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Обряды поклонения, совершаемые ради довольства Бога и выполняемые внешне, – это плоды веры мусульманина.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Таким образом, Ислам предписывает людям не только верить сердцем в правдивость его положений, но и требует, чтобы вера в Бога выражалась в делах человека.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Чтобы достичь спасения недостаточно просто верить и придерживаться определённых убеждений, но очень важно совершать дела и поступки, соответствующие вере.</w:t>
      </w:r>
      <w:proofErr w:type="gramEnd"/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Всевышний предписал мусульманам соблюдать на протяжении всей своей жизни определённые заповеди, называемые пятью столпами Ислама.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Некоторые из этих действий нужно совершать ежедневно, такие как молитва, другие - ежегодно, как, например, обязательная милостыня и пост в Рамадан, третьи – хотя бы раз в жизни, как хадж.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Есть много других обрядов поклонения, предписанных Исламом, помимо этих пяти столпов, одни из которых обязательны, а другие добровольны, но их выполнение оставлено на усмотрение мусульманина.</w:t>
      </w:r>
      <w:proofErr w:type="gramEnd"/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Выполнять эти обряды поклонения нужно строго в соответствии с определённым порядком, но это не значит, что всю религию можно свести к набору неких правил и ритуалов.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 виды поклонения нужно совершать искренне от всего сердца, понимать, что и зачем ты делаешь, чувствовать смирение перед Богом. Действия, выполненные механически или по привычке, производят только роботы, это вовсе не способствует духовному росту.</w:t>
      </w:r>
      <w:proofErr w:type="gramEnd"/>
    </w:p>
    <w:p w:rsidR="00566C68" w:rsidRDefault="00566C68" w:rsidP="00566C6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«Благочестие состоит не в том, чтобы вы обращали ваши лица на восток и запад.</w:t>
      </w:r>
      <w:proofErr w:type="gramEnd"/>
      <w:r>
        <w:rPr>
          <w:b/>
          <w:bCs/>
          <w:color w:val="000000"/>
          <w:sz w:val="26"/>
          <w:szCs w:val="26"/>
        </w:rPr>
        <w:t xml:space="preserve"> Но благочестив тот, кто уверовал в Аллаха, в Последний день, в ангелов, в Писание, в пророков, кто раздавал имущество, несмотря на свою любовь к нему, родственникам, сиротам, бедным, путникам и просящим, расходовал его на освобождение рабов, совершал намаз, выплачивал закят, соблюдал договора после их заключения, проявлял терпение в нужде, при болезни и во время сражения. </w:t>
      </w:r>
      <w:proofErr w:type="gramStart"/>
      <w:r>
        <w:rPr>
          <w:b/>
          <w:bCs/>
          <w:color w:val="000000"/>
          <w:sz w:val="26"/>
          <w:szCs w:val="26"/>
        </w:rPr>
        <w:t>Таковы те, которые правдивы.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Таковы богобоязненные» (Коран 2:177).</w:t>
      </w:r>
      <w:proofErr w:type="gramEnd"/>
    </w:p>
    <w:p w:rsidR="00566C68" w:rsidRDefault="00566C68" w:rsidP="00566C6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Цель и польза поклонения</w:t>
      </w:r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Всевышний не нуждается в нашем поклонении.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известно из Ислама, а также предыдущих религий, поклонение предписывается прежде всего для блага самого человечества, причем как для каждого человека в отдельности, так и для всего общества в целом.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Поклонение Богу позволяет заботиться о духовном мире человека, дает силы укреплять и развивать 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Обряды </w:t>
      </w:r>
      <w:r>
        <w:rPr>
          <w:color w:val="000000"/>
          <w:sz w:val="26"/>
          <w:szCs w:val="26"/>
        </w:rPr>
        <w:lastRenderedPageBreak/>
        <w:t>поклонения учат человека любить своего Создателя и чувствовать Его постоянное присутствие.</w:t>
      </w:r>
      <w:proofErr w:type="gramEnd"/>
      <w:r>
        <w:rPr>
          <w:color w:val="000000"/>
          <w:sz w:val="26"/>
          <w:szCs w:val="26"/>
        </w:rPr>
        <w:t xml:space="preserve"> В Коране сказано:</w:t>
      </w:r>
    </w:p>
    <w:p w:rsidR="00566C68" w:rsidRDefault="00566C68" w:rsidP="00566C6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 люди!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Поклоняйтесь вашему Господу, Который сотворил вас и тех, кто был до вас, – быть может, вы устрашитесь» (Коран 2:21).</w:t>
      </w:r>
      <w:proofErr w:type="gramEnd"/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Всевышний сказал, обращаясь к пророку Мусе:</w:t>
      </w:r>
    </w:p>
    <w:p w:rsidR="00566C68" w:rsidRDefault="00566C68" w:rsidP="00566C6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«Поклоняйся же Мне и совершай молитву, чтобы помнить обо Мне» (Коран 20:14).</w:t>
      </w:r>
      <w:proofErr w:type="gramEnd"/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Обряды поклонения помогают вспомнить о Боге, поддерживать связь с Ним. Мусульмане совершают молитву как минимум пять раз в день, дабы поддерживать эту связь.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человек обращается с молитвами, просит, восхваляет Бога, читает страницы из Его Откровения (к слову, одно из названий Корана – «Напоминание»</w:t>
      </w:r>
      <w:bookmarkStart w:id="0" w:name="_ftnref1936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"http://www.islamreligion.com/ru/articles/221/" \l "_ftn19360" \o " Это название упоминается в разных местах Корана, например, в 15:9, 36:11 и других."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6"/>
          <w:szCs w:val="26"/>
          <w:u w:val="single"/>
          <w:lang w:val="ru-RU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</w:rPr>
        <w:t>), совершая и другие обряды поклонения в течение дня, он ощущает, что могущество и всезнание Аллаха присутствуют с ним всегда.</w:t>
      </w:r>
      <w:proofErr w:type="gramEnd"/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Поклонение также придаёт мусульманину сил для борьбы со злом как внутри себя, так и в окружающем мире, а также укреплению слова Всевышнего во всем мире.</w:t>
      </w:r>
      <w:proofErr w:type="gramEnd"/>
      <w:r>
        <w:rPr>
          <w:color w:val="000000"/>
          <w:sz w:val="26"/>
          <w:szCs w:val="26"/>
        </w:rPr>
        <w:t xml:space="preserve"> В Коране сказано:</w:t>
      </w:r>
    </w:p>
    <w:p w:rsidR="00566C68" w:rsidRDefault="00566C68" w:rsidP="00566C6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намаз оберегает от мерзости и предосудительного» (Коран 29:45).</w:t>
      </w:r>
      <w:proofErr w:type="gramEnd"/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Стоит также отметить, что когда человек в течение дня </w:t>
      </w:r>
      <w:proofErr w:type="gramStart"/>
      <w:r>
        <w:rPr>
          <w:color w:val="000000"/>
          <w:sz w:val="26"/>
          <w:szCs w:val="26"/>
        </w:rPr>
        <w:t>соблюдает  определенные</w:t>
      </w:r>
      <w:proofErr w:type="gramEnd"/>
      <w:r>
        <w:rPr>
          <w:color w:val="000000"/>
          <w:sz w:val="26"/>
          <w:szCs w:val="26"/>
        </w:rPr>
        <w:t xml:space="preserve"> обряды поклонения, они становятся для него сильным стимулом для того чтобы помнить о цели жизни, о конце всего живого. </w:t>
      </w:r>
      <w:proofErr w:type="gramStart"/>
      <w:r>
        <w:rPr>
          <w:color w:val="000000"/>
          <w:sz w:val="26"/>
          <w:szCs w:val="26"/>
        </w:rPr>
        <w:t>Память об этом, в свою очередь, помогает людям жить в соответствии с заповедями Бога, совершая добро и избегая зла.</w:t>
      </w:r>
      <w:proofErr w:type="gramEnd"/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Изучая предписания Ислама, мы можем обнаружить, что поклонение оказывает большое влияние и на жизнь всего общества.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 мы понимаем, что человеческое общество состоит из отдельных людей, и если каждый человек станет духовно и нравственно чище, то и все общество также станет лучше.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Идеальная ситуация – это когда общество и его представители будут постоянно чувствовать, что Бог видит их, и тогда праведные и добрые поступки станут его неотделимой частью, а грехи и зло будут повержены и недоступны.</w:t>
      </w:r>
      <w:proofErr w:type="gramEnd"/>
    </w:p>
    <w:p w:rsidR="00566C68" w:rsidRDefault="00566C68" w:rsidP="00566C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Кому-то, возможно, покажется, что поклонение и повиновение Богу подобны заключению и рабству.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на самом деле, поклонение Господу и покорность Ему освобождает человека от любой другой зависимости, рабства и угнетения.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Вера освобождает человека от тех оков, которые ему навязывает общество и делает его свободным для служения единственному, </w:t>
      </w:r>
      <w:r>
        <w:rPr>
          <w:color w:val="000000"/>
          <w:sz w:val="26"/>
          <w:szCs w:val="26"/>
        </w:rPr>
        <w:lastRenderedPageBreak/>
        <w:t>кто достоин поклонения - его Истинному Богу. Именно это и есть истинная свобода, которая дает человеку уверенность, безопасность и гармонию.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Быть рабом Бога значит обрести истинный источник свободы.</w:t>
      </w:r>
      <w:proofErr w:type="gramEnd"/>
    </w:p>
    <w:p w:rsidR="00566C68" w:rsidRDefault="00566C68" w:rsidP="00566C68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566C68" w:rsidRDefault="00566C68" w:rsidP="00566C68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566C68" w:rsidRDefault="00566C68" w:rsidP="00566C68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566C68" w:rsidRDefault="00566C68" w:rsidP="00566C68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Примечания:</w:t>
      </w:r>
    </w:p>
    <w:bookmarkStart w:id="1" w:name="_ftn19360"/>
    <w:p w:rsidR="00566C68" w:rsidRDefault="00566C68" w:rsidP="00566C68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"http://www.islamreligion.com/ru/articles/221/" \l "_ftnref19360"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  <w:lang w:val="ru-RU"/>
        </w:rPr>
        <w:t>Это название упоминается в разных местах Корана, например, в 15:9, 36:11 и других.</w:t>
      </w:r>
    </w:p>
    <w:p w:rsidR="00566C68" w:rsidRDefault="00566C68" w:rsidP="00566C6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Часть 3 из 3: Всеохватность поклонения</w:t>
      </w:r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566C68">
        <w:rPr>
          <w:color w:val="000000"/>
          <w:sz w:val="26"/>
          <w:szCs w:val="26"/>
        </w:rPr>
        <w:t>Как уже было сказано, определение поклонения в Исламе очень обширно, к нему может относиться всё, что человек чувствует, думает, намеревается, говорит и делает.</w:t>
      </w:r>
      <w:proofErr w:type="gramEnd"/>
      <w:r w:rsidRPr="00566C68">
        <w:rPr>
          <w:color w:val="000000"/>
          <w:sz w:val="26"/>
          <w:szCs w:val="26"/>
        </w:rPr>
        <w:t xml:space="preserve"> </w:t>
      </w:r>
      <w:proofErr w:type="gramStart"/>
      <w:r w:rsidRPr="00566C68">
        <w:rPr>
          <w:color w:val="000000"/>
          <w:sz w:val="26"/>
          <w:szCs w:val="26"/>
        </w:rPr>
        <w:t>К поклонению относится все, что предписано Богом и может проявляться как внешне, так и внутренне, будь то слова или поступки.</w:t>
      </w:r>
      <w:proofErr w:type="gramEnd"/>
      <w:r w:rsidRPr="00566C68">
        <w:rPr>
          <w:color w:val="000000"/>
          <w:sz w:val="26"/>
          <w:szCs w:val="26"/>
        </w:rPr>
        <w:t xml:space="preserve"> </w:t>
      </w:r>
      <w:proofErr w:type="gramStart"/>
      <w:r w:rsidRPr="00566C68">
        <w:rPr>
          <w:color w:val="000000"/>
          <w:sz w:val="26"/>
          <w:szCs w:val="26"/>
        </w:rPr>
        <w:t>Наряду с ритуалами, в поклонение входят и правильные вероубеждения, и работа, и общественная деятельность, и личное поведение, а также многое другое.</w:t>
      </w:r>
      <w:proofErr w:type="gramEnd"/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566C68">
        <w:rPr>
          <w:color w:val="000000"/>
          <w:sz w:val="26"/>
          <w:szCs w:val="26"/>
        </w:rPr>
        <w:t xml:space="preserve">В Исламе существует классификация дел на три категории: добрые, плохие и нейтральные. </w:t>
      </w:r>
      <w:proofErr w:type="gramStart"/>
      <w:r w:rsidRPr="00566C68">
        <w:rPr>
          <w:color w:val="000000"/>
          <w:sz w:val="26"/>
          <w:szCs w:val="26"/>
        </w:rPr>
        <w:t>Добрыми считаются такие дела, которые соответствуют целям и природе созданного Творцом. Совершение таких дел ведет к гармонии, и уже поэтому они приносят награду совершившему их, ибо с их помощью исчезают конфликты, уменьшается страдание.</w:t>
      </w:r>
      <w:proofErr w:type="gramEnd"/>
      <w:r w:rsidRPr="00566C68">
        <w:rPr>
          <w:color w:val="000000"/>
          <w:sz w:val="26"/>
          <w:szCs w:val="26"/>
        </w:rPr>
        <w:t xml:space="preserve"> </w:t>
      </w:r>
      <w:proofErr w:type="gramStart"/>
      <w:r w:rsidRPr="00566C68">
        <w:rPr>
          <w:color w:val="000000"/>
          <w:sz w:val="26"/>
          <w:szCs w:val="26"/>
        </w:rPr>
        <w:t>Следовательно, каждое действие из этой категории становится одним из видов поклонения.</w:t>
      </w:r>
      <w:proofErr w:type="gramEnd"/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566C68">
        <w:rPr>
          <w:color w:val="000000"/>
          <w:sz w:val="26"/>
          <w:szCs w:val="26"/>
        </w:rPr>
        <w:t>Понимание слова «поклонение» в том значении, которое ему придает Ислам, позволяет всей жизни быть постоянным поклонением Богу, служением Ему, пока цель этой жизни - стремление к довольству Всевышнего, а Его довольства можно достичь совершением добрых дел и удержанием от злых.</w:t>
      </w:r>
      <w:proofErr w:type="gramEnd"/>
      <w:r w:rsidRPr="00566C68">
        <w:rPr>
          <w:color w:val="000000"/>
          <w:sz w:val="26"/>
          <w:szCs w:val="26"/>
        </w:rPr>
        <w:t xml:space="preserve"> Человек может превратить самые обычные повседневные действия в поклонение Богу, если его намерения будут чистыми и искренне устремленными к довольству Бога. Посланник Аллаха, да благословит его Аллах и приветствует, сказал:</w:t>
      </w:r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566C68">
        <w:rPr>
          <w:b/>
          <w:bCs/>
          <w:color w:val="000000"/>
          <w:sz w:val="26"/>
          <w:szCs w:val="26"/>
        </w:rPr>
        <w:t>«Оказание помощи человеку – это милостыня.</w:t>
      </w:r>
      <w:proofErr w:type="gramEnd"/>
      <w:r w:rsidRPr="00566C68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566C68">
        <w:rPr>
          <w:b/>
          <w:bCs/>
          <w:color w:val="000000"/>
          <w:sz w:val="26"/>
          <w:szCs w:val="26"/>
        </w:rPr>
        <w:t>Доброе слово - милостыня.</w:t>
      </w:r>
      <w:proofErr w:type="gramEnd"/>
      <w:r w:rsidRPr="00566C68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566C68">
        <w:rPr>
          <w:b/>
          <w:bCs/>
          <w:color w:val="000000"/>
          <w:sz w:val="26"/>
          <w:szCs w:val="26"/>
        </w:rPr>
        <w:t>Каждый шаг, сделанный на пути к месту выполнения молитвы - милостыня.</w:t>
      </w:r>
      <w:proofErr w:type="gramEnd"/>
      <w:r w:rsidRPr="00566C68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566C68">
        <w:rPr>
          <w:b/>
          <w:bCs/>
          <w:color w:val="000000"/>
          <w:sz w:val="26"/>
          <w:szCs w:val="26"/>
        </w:rPr>
        <w:t>Удаление препятствия с дороги – милостыня» (Сахих Аль-Бухари).</w:t>
      </w:r>
      <w:proofErr w:type="gramEnd"/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566C68">
        <w:rPr>
          <w:color w:val="000000"/>
          <w:sz w:val="26"/>
          <w:szCs w:val="26"/>
        </w:rPr>
        <w:t>Зарабатывание средств для жизни также может быть формой поклонения.</w:t>
      </w:r>
      <w:proofErr w:type="gramEnd"/>
      <w:r w:rsidRPr="00566C68">
        <w:rPr>
          <w:color w:val="000000"/>
          <w:sz w:val="26"/>
          <w:szCs w:val="26"/>
        </w:rPr>
        <w:t xml:space="preserve">  </w:t>
      </w:r>
      <w:proofErr w:type="gramStart"/>
      <w:r w:rsidRPr="00566C68">
        <w:rPr>
          <w:color w:val="000000"/>
          <w:sz w:val="26"/>
          <w:szCs w:val="26"/>
        </w:rPr>
        <w:t xml:space="preserve">Однажды сподвижники Пророка Мухаммада увидели человека </w:t>
      </w:r>
      <w:r w:rsidRPr="00566C68">
        <w:rPr>
          <w:color w:val="000000"/>
          <w:sz w:val="26"/>
          <w:szCs w:val="26"/>
        </w:rPr>
        <w:lastRenderedPageBreak/>
        <w:t>и были удивлены его тяжёлым трудом.</w:t>
      </w:r>
      <w:proofErr w:type="gramEnd"/>
      <w:r w:rsidRPr="00566C68">
        <w:rPr>
          <w:color w:val="000000"/>
          <w:sz w:val="26"/>
          <w:szCs w:val="26"/>
        </w:rPr>
        <w:t xml:space="preserve"> Они посетовали: «Вот если бы он так же много трудился на пути Бога».</w:t>
      </w:r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566C68">
        <w:rPr>
          <w:color w:val="000000"/>
          <w:sz w:val="26"/>
          <w:szCs w:val="26"/>
        </w:rPr>
        <w:t>Услышав их слова, Посланник сказал:</w:t>
      </w:r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566C68">
        <w:rPr>
          <w:b/>
          <w:bCs/>
          <w:color w:val="000000"/>
          <w:sz w:val="26"/>
          <w:szCs w:val="26"/>
        </w:rPr>
        <w:t>«Если он работает, чтобы содержать своих маленьких детей, то его труд - ради Всевышнего. Если он работает, чтобы поддержать пожилых родителей, то его труд - ради Бога. Если он работает, чтобы занять себя и держать свои желания под контролем, то его труд - ради Бога. Но если, наоборот, он делает это, чтобы хвастаться и прославиться, то он работает ради Сатаны» (</w:t>
      </w:r>
      <w:r w:rsidRPr="00566C68">
        <w:rPr>
          <w:b/>
          <w:bCs/>
          <w:i/>
          <w:iCs/>
          <w:color w:val="000000"/>
          <w:sz w:val="26"/>
          <w:szCs w:val="26"/>
        </w:rPr>
        <w:t>Аль-Мунзири, Ас-Суюти</w:t>
      </w:r>
      <w:r w:rsidRPr="00566C68">
        <w:rPr>
          <w:b/>
          <w:bCs/>
          <w:color w:val="000000"/>
          <w:sz w:val="26"/>
          <w:szCs w:val="26"/>
        </w:rPr>
        <w:t>).</w:t>
      </w:r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566C68">
        <w:rPr>
          <w:color w:val="000000"/>
          <w:sz w:val="26"/>
          <w:szCs w:val="26"/>
        </w:rPr>
        <w:t>Поклонением могут стать даже самые обычные, естественные действия, если они сопровождаются соответствующим намерением.</w:t>
      </w:r>
      <w:proofErr w:type="gramEnd"/>
      <w:r w:rsidRPr="00566C68">
        <w:rPr>
          <w:color w:val="000000"/>
          <w:sz w:val="26"/>
          <w:szCs w:val="26"/>
        </w:rPr>
        <w:t xml:space="preserve"> Пророк Мухаммад сказал:</w:t>
      </w:r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566C68">
        <w:rPr>
          <w:b/>
          <w:bCs/>
          <w:color w:val="000000"/>
          <w:sz w:val="26"/>
          <w:szCs w:val="26"/>
        </w:rPr>
        <w:t>«Даже когда кто-либо из вас вступает в интимную близость с женой, он совершает милостыню» (</w:t>
      </w:r>
      <w:r w:rsidRPr="00566C68">
        <w:rPr>
          <w:b/>
          <w:bCs/>
          <w:i/>
          <w:iCs/>
          <w:color w:val="000000"/>
          <w:sz w:val="26"/>
          <w:szCs w:val="26"/>
        </w:rPr>
        <w:t>Сахих Муслим</w:t>
      </w:r>
      <w:r w:rsidRPr="00566C68">
        <w:rPr>
          <w:b/>
          <w:bCs/>
          <w:color w:val="000000"/>
          <w:sz w:val="26"/>
          <w:szCs w:val="26"/>
        </w:rPr>
        <w:t>).</w:t>
      </w:r>
      <w:proofErr w:type="gramEnd"/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566C68">
        <w:rPr>
          <w:color w:val="000000"/>
          <w:sz w:val="26"/>
          <w:szCs w:val="26"/>
        </w:rPr>
        <w:t>То же самое можно сказано о еде, сне, работе, положительных чертах характера, таких как правдивость, честность, великодушие, храбрость, скромность, - всё это может стать поклонением через искреннее намерение и повиновение Богу от всей души.</w:t>
      </w:r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566C68">
        <w:rPr>
          <w:color w:val="000000"/>
          <w:sz w:val="26"/>
          <w:szCs w:val="26"/>
        </w:rPr>
        <w:t>Чтобы эти мирские дела зачлись как действия поклонения и были вознаграждены, должны быть соблюдены следующие условия:</w:t>
      </w:r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566C68">
        <w:rPr>
          <w:color w:val="000000"/>
          <w:sz w:val="26"/>
          <w:szCs w:val="26"/>
        </w:rPr>
        <w:t>Первое. Действие должно сопровождаться надлежащим намерением.</w:t>
      </w:r>
      <w:proofErr w:type="gramEnd"/>
      <w:r w:rsidRPr="00566C68">
        <w:rPr>
          <w:color w:val="000000"/>
          <w:sz w:val="26"/>
          <w:szCs w:val="26"/>
        </w:rPr>
        <w:t>  Пророк Мухаммад сказал:</w:t>
      </w:r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566C68">
        <w:rPr>
          <w:b/>
          <w:bCs/>
          <w:color w:val="000000"/>
          <w:sz w:val="26"/>
          <w:szCs w:val="26"/>
        </w:rPr>
        <w:t>«Все действия оцениваются по намерению, и каждому будет воздано в соответствии с тем, что он намеревался получить» (</w:t>
      </w:r>
      <w:r w:rsidRPr="00566C68">
        <w:rPr>
          <w:b/>
          <w:bCs/>
          <w:i/>
          <w:iCs/>
          <w:color w:val="000000"/>
          <w:sz w:val="26"/>
          <w:szCs w:val="26"/>
        </w:rPr>
        <w:t>Сахих аль-Бухари</w:t>
      </w:r>
      <w:r w:rsidRPr="00566C68">
        <w:rPr>
          <w:b/>
          <w:bCs/>
          <w:color w:val="000000"/>
          <w:sz w:val="26"/>
          <w:szCs w:val="26"/>
        </w:rPr>
        <w:t>)</w:t>
      </w:r>
      <w:r w:rsidRPr="00566C68">
        <w:rPr>
          <w:color w:val="000000"/>
          <w:sz w:val="26"/>
          <w:szCs w:val="26"/>
        </w:rPr>
        <w:t>.</w:t>
      </w:r>
      <w:proofErr w:type="gramEnd"/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566C68">
        <w:rPr>
          <w:color w:val="000000"/>
          <w:sz w:val="26"/>
          <w:szCs w:val="26"/>
        </w:rPr>
        <w:t>Второе. Действие должно быть законным само по себе.</w:t>
      </w:r>
      <w:proofErr w:type="gramEnd"/>
      <w:r w:rsidRPr="00566C68">
        <w:rPr>
          <w:color w:val="000000"/>
          <w:sz w:val="26"/>
          <w:szCs w:val="26"/>
        </w:rPr>
        <w:t xml:space="preserve"> </w:t>
      </w:r>
      <w:proofErr w:type="gramStart"/>
      <w:r w:rsidRPr="00566C68">
        <w:rPr>
          <w:color w:val="000000"/>
          <w:sz w:val="26"/>
          <w:szCs w:val="26"/>
        </w:rPr>
        <w:t>Если действие запретно, то совершивший его заслуживает наказания.</w:t>
      </w:r>
      <w:proofErr w:type="gramEnd"/>
      <w:r w:rsidRPr="00566C68">
        <w:rPr>
          <w:color w:val="000000"/>
          <w:sz w:val="26"/>
          <w:szCs w:val="26"/>
        </w:rPr>
        <w:t xml:space="preserve"> Посланник Бога сказал:</w:t>
      </w:r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566C68">
        <w:rPr>
          <w:b/>
          <w:bCs/>
          <w:color w:val="000000"/>
          <w:sz w:val="26"/>
          <w:szCs w:val="26"/>
        </w:rPr>
        <w:t>«О люди!</w:t>
      </w:r>
      <w:proofErr w:type="gramEnd"/>
      <w:r w:rsidRPr="00566C68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566C68">
        <w:rPr>
          <w:b/>
          <w:bCs/>
          <w:color w:val="000000"/>
          <w:sz w:val="26"/>
          <w:szCs w:val="26"/>
        </w:rPr>
        <w:t>Поистине, Аллах – Благой, и Он не принимает ничего, кроме благого» (</w:t>
      </w:r>
      <w:r w:rsidRPr="00566C68">
        <w:rPr>
          <w:b/>
          <w:bCs/>
          <w:i/>
          <w:iCs/>
          <w:color w:val="000000"/>
          <w:sz w:val="26"/>
          <w:szCs w:val="26"/>
        </w:rPr>
        <w:t>Сахих Муслим</w:t>
      </w:r>
      <w:r w:rsidRPr="00566C68">
        <w:rPr>
          <w:b/>
          <w:bCs/>
          <w:color w:val="000000"/>
          <w:sz w:val="26"/>
          <w:szCs w:val="26"/>
        </w:rPr>
        <w:t>)</w:t>
      </w:r>
      <w:r w:rsidRPr="00566C68">
        <w:rPr>
          <w:color w:val="000000"/>
          <w:sz w:val="26"/>
          <w:szCs w:val="26"/>
          <w:lang w:val="ru-RU"/>
        </w:rPr>
        <w:t>.</w:t>
      </w:r>
      <w:proofErr w:type="gramEnd"/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566C68">
        <w:rPr>
          <w:color w:val="000000"/>
          <w:sz w:val="26"/>
          <w:szCs w:val="26"/>
        </w:rPr>
        <w:t>Третье. Должны быть соблюдены предписания Ислама. Не должно быть никакого обмана, притеснения или несправедливости.</w:t>
      </w:r>
      <w:proofErr w:type="gramEnd"/>
      <w:r w:rsidRPr="00566C68">
        <w:rPr>
          <w:color w:val="000000"/>
          <w:sz w:val="26"/>
          <w:szCs w:val="26"/>
        </w:rPr>
        <w:t xml:space="preserve"> Посланник Бога сказал:</w:t>
      </w:r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566C68">
        <w:rPr>
          <w:b/>
          <w:bCs/>
          <w:color w:val="000000"/>
          <w:sz w:val="26"/>
          <w:szCs w:val="26"/>
        </w:rPr>
        <w:t>«Обманщик не является одним из нас» (</w:t>
      </w:r>
      <w:r w:rsidRPr="00566C68">
        <w:rPr>
          <w:b/>
          <w:bCs/>
          <w:i/>
          <w:iCs/>
          <w:color w:val="000000"/>
          <w:sz w:val="26"/>
          <w:szCs w:val="26"/>
        </w:rPr>
        <w:t>Сахих Муслим</w:t>
      </w:r>
      <w:r w:rsidRPr="00566C68">
        <w:rPr>
          <w:b/>
          <w:bCs/>
          <w:color w:val="000000"/>
          <w:sz w:val="26"/>
          <w:szCs w:val="26"/>
        </w:rPr>
        <w:t>)</w:t>
      </w:r>
      <w:r w:rsidRPr="00566C68">
        <w:rPr>
          <w:color w:val="000000"/>
          <w:sz w:val="26"/>
          <w:szCs w:val="26"/>
        </w:rPr>
        <w:t>.</w:t>
      </w:r>
      <w:proofErr w:type="gramEnd"/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566C68">
        <w:rPr>
          <w:color w:val="000000"/>
          <w:sz w:val="26"/>
          <w:szCs w:val="26"/>
        </w:rPr>
        <w:t>Четвертое. Деятельность не должна препятствовать мусульманину выполнять его религиозные обязанности.</w:t>
      </w:r>
      <w:proofErr w:type="gramEnd"/>
      <w:r w:rsidRPr="00566C68">
        <w:rPr>
          <w:color w:val="000000"/>
          <w:sz w:val="26"/>
          <w:szCs w:val="26"/>
        </w:rPr>
        <w:t xml:space="preserve"> В Коране сказано:</w:t>
      </w:r>
    </w:p>
    <w:p w:rsidR="00566C68" w:rsidRPr="00566C68" w:rsidRDefault="00566C68" w:rsidP="00566C68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proofErr w:type="gramStart"/>
      <w:r w:rsidRPr="00566C68">
        <w:rPr>
          <w:b/>
          <w:bCs/>
          <w:color w:val="000000"/>
          <w:sz w:val="26"/>
          <w:szCs w:val="26"/>
        </w:rPr>
        <w:lastRenderedPageBreak/>
        <w:t>«О верующие!</w:t>
      </w:r>
      <w:proofErr w:type="gramEnd"/>
      <w:r w:rsidRPr="00566C68">
        <w:rPr>
          <w:b/>
          <w:bCs/>
          <w:color w:val="000000"/>
          <w:sz w:val="26"/>
          <w:szCs w:val="26"/>
        </w:rPr>
        <w:t xml:space="preserve">  </w:t>
      </w:r>
      <w:proofErr w:type="gramStart"/>
      <w:r w:rsidRPr="00566C68">
        <w:rPr>
          <w:b/>
          <w:bCs/>
          <w:color w:val="000000"/>
          <w:sz w:val="26"/>
          <w:szCs w:val="26"/>
        </w:rPr>
        <w:t>Пусть ваше состояние и дети не отвлекают вас от поминания Аллаха» (Коран 63:9).</w:t>
      </w:r>
      <w:proofErr w:type="gramEnd"/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566C68">
        <w:rPr>
          <w:color w:val="000000"/>
          <w:sz w:val="26"/>
          <w:szCs w:val="26"/>
        </w:rPr>
        <w:t>Как мы можем увидеть, понятие поклонения в Исламе вовсе не означает монашества, медитаций или созерцания окружающего мира, в котором Творец создал нас, и поклонение не сводится лишь к простой обрядности и выполнению некоторого набора действий, смысл которых остается непонятным человеку.</w:t>
      </w:r>
      <w:proofErr w:type="gramEnd"/>
      <w:r w:rsidRPr="00566C68">
        <w:rPr>
          <w:color w:val="000000"/>
          <w:sz w:val="26"/>
          <w:szCs w:val="26"/>
        </w:rPr>
        <w:t xml:space="preserve"> </w:t>
      </w:r>
      <w:proofErr w:type="gramStart"/>
      <w:r w:rsidRPr="00566C68">
        <w:rPr>
          <w:color w:val="000000"/>
          <w:sz w:val="26"/>
          <w:szCs w:val="26"/>
        </w:rPr>
        <w:t>Наоборот, Ислам объединяет внутреннее и внешнее, учит соблюдать справедливость во всем и вознаграждает справедливых.</w:t>
      </w:r>
      <w:proofErr w:type="gramEnd"/>
      <w:r w:rsidRPr="00566C68">
        <w:rPr>
          <w:color w:val="000000"/>
          <w:sz w:val="26"/>
          <w:szCs w:val="26"/>
        </w:rPr>
        <w:t xml:space="preserve"> </w:t>
      </w:r>
      <w:proofErr w:type="gramStart"/>
      <w:r w:rsidRPr="00566C68">
        <w:rPr>
          <w:color w:val="000000"/>
          <w:sz w:val="26"/>
          <w:szCs w:val="26"/>
        </w:rPr>
        <w:t>В этом и состоит всеохватность поклонения, благодаря чему все люди могут осуществить ту цель, ради которой они были созданы.</w:t>
      </w:r>
      <w:proofErr w:type="gramEnd"/>
      <w:r w:rsidRPr="00566C68">
        <w:rPr>
          <w:color w:val="000000"/>
          <w:sz w:val="26"/>
          <w:szCs w:val="26"/>
        </w:rPr>
        <w:t xml:space="preserve"> В Коране говорится:</w:t>
      </w:r>
    </w:p>
    <w:p w:rsidR="00566C68" w:rsidRPr="00566C68" w:rsidRDefault="00566C68" w:rsidP="00566C68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proofErr w:type="gramStart"/>
      <w:r w:rsidRPr="00566C68">
        <w:rPr>
          <w:b/>
          <w:bCs/>
          <w:color w:val="000000"/>
          <w:sz w:val="26"/>
          <w:szCs w:val="26"/>
        </w:rPr>
        <w:t>«Я сотворил джиннов и людей только для того, чтобы они Мне поклонялись» (Коран 51:56).</w:t>
      </w:r>
      <w:proofErr w:type="gramEnd"/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566C68">
        <w:rPr>
          <w:color w:val="000000"/>
          <w:sz w:val="26"/>
          <w:szCs w:val="26"/>
        </w:rPr>
        <w:t>Люди должны жить не так, как им повелевает их прихоть, не автоматически, не так, как диктуют социальные, политические или академические порядки, а в соответствии с их исконной целью, присущей им, – поклонение Богу.</w:t>
      </w:r>
      <w:proofErr w:type="gramEnd"/>
    </w:p>
    <w:p w:rsidR="00566C68" w:rsidRPr="00566C68" w:rsidRDefault="00566C68" w:rsidP="00566C68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proofErr w:type="gramStart"/>
      <w:r w:rsidRPr="00566C68">
        <w:rPr>
          <w:b/>
          <w:bCs/>
          <w:color w:val="000000"/>
          <w:sz w:val="26"/>
          <w:szCs w:val="26"/>
        </w:rPr>
        <w:t>«Обрати свой лик к религии, исповедуя единобожие.</w:t>
      </w:r>
      <w:proofErr w:type="gramEnd"/>
      <w:r w:rsidRPr="00566C68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566C68">
        <w:rPr>
          <w:b/>
          <w:bCs/>
          <w:color w:val="000000"/>
          <w:sz w:val="26"/>
          <w:szCs w:val="26"/>
        </w:rPr>
        <w:t>Таково врожденное качество, с которым Аллах сотворил людей.</w:t>
      </w:r>
      <w:proofErr w:type="gramEnd"/>
      <w:r w:rsidRPr="00566C68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566C68">
        <w:rPr>
          <w:b/>
          <w:bCs/>
          <w:color w:val="000000"/>
          <w:sz w:val="26"/>
          <w:szCs w:val="26"/>
        </w:rPr>
        <w:t>Творение Аллаха не подлежит изменению.</w:t>
      </w:r>
      <w:proofErr w:type="gramEnd"/>
      <w:r w:rsidRPr="00566C68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566C68">
        <w:rPr>
          <w:b/>
          <w:bCs/>
          <w:color w:val="000000"/>
          <w:sz w:val="26"/>
          <w:szCs w:val="26"/>
        </w:rPr>
        <w:t>Такова правая вера, но большинство людей не знают этого» (Коран 30:30).</w:t>
      </w:r>
      <w:proofErr w:type="gramEnd"/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566C68">
        <w:rPr>
          <w:color w:val="000000"/>
          <w:sz w:val="26"/>
          <w:szCs w:val="26"/>
        </w:rPr>
        <w:t>Когда человек живёт, выполняя предписания Господа, оставляя запрещённое Им, и согласовывая каждое своё действие с желанием Бога, то его жизнь с утра и до вечера, со времени рождения до самой смерти превращается в поклонение, за которое он будет вознаграждён.</w:t>
      </w:r>
      <w:proofErr w:type="gramEnd"/>
      <w:r w:rsidRPr="00566C68">
        <w:rPr>
          <w:color w:val="000000"/>
          <w:sz w:val="26"/>
          <w:szCs w:val="26"/>
        </w:rPr>
        <w:t xml:space="preserve"> Именно так жили пророки, поскольку Бог говорит:</w:t>
      </w:r>
    </w:p>
    <w:p w:rsidR="00566C68" w:rsidRPr="00566C68" w:rsidRDefault="00566C68" w:rsidP="00566C68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r w:rsidRPr="00566C68">
        <w:rPr>
          <w:b/>
          <w:bCs/>
          <w:color w:val="000000"/>
          <w:sz w:val="26"/>
          <w:szCs w:val="26"/>
        </w:rPr>
        <w:t>«Скажи: “Поистине, моя молитва, мои обеты, жизнь и смерть принадлежат Аллаху, Господу миров”» (Коран 6:162).</w:t>
      </w:r>
    </w:p>
    <w:p w:rsidR="00566C68" w:rsidRPr="00566C68" w:rsidRDefault="00566C68" w:rsidP="00566C68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566C68">
        <w:rPr>
          <w:color w:val="000000"/>
          <w:sz w:val="26"/>
          <w:szCs w:val="26"/>
        </w:rPr>
        <w:t>Когда достигается это состояние, человек живёт в гармонии с остальной частью мироздания и возвращается к своему естественному состоянию, поскольку все другие создания Творца находятся подсознательно в постоянном поклонении Богу, поскольку Он сказал:</w:t>
      </w:r>
    </w:p>
    <w:p w:rsidR="00566C68" w:rsidRPr="00566C68" w:rsidRDefault="00566C68" w:rsidP="00566C68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r w:rsidRPr="00566C68">
        <w:rPr>
          <w:b/>
          <w:bCs/>
          <w:color w:val="000000"/>
          <w:sz w:val="26"/>
          <w:szCs w:val="26"/>
        </w:rPr>
        <w:t>«Неужели ты не видишь, что перед Аллахом падают ниц те, кто на небесах и на земле, солнце, луна, звезды, горы, деревья, животные и многие люди…» (Коран 22:18).</w:t>
      </w:r>
    </w:p>
    <w:p w:rsidR="00024F80" w:rsidRPr="00566C68" w:rsidRDefault="00024F80" w:rsidP="00566C68">
      <w:bookmarkStart w:id="2" w:name="_GoBack"/>
      <w:bookmarkEnd w:id="2"/>
    </w:p>
    <w:sectPr w:rsidR="00024F80" w:rsidRPr="00566C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24F80"/>
    <w:rsid w:val="00030048"/>
    <w:rsid w:val="000750A0"/>
    <w:rsid w:val="000926B5"/>
    <w:rsid w:val="000A55B2"/>
    <w:rsid w:val="000B7A2C"/>
    <w:rsid w:val="000C1844"/>
    <w:rsid w:val="000C1D86"/>
    <w:rsid w:val="000D1BE1"/>
    <w:rsid w:val="000D5E8E"/>
    <w:rsid w:val="000F57A4"/>
    <w:rsid w:val="00103B9A"/>
    <w:rsid w:val="0011167D"/>
    <w:rsid w:val="0012393A"/>
    <w:rsid w:val="00127134"/>
    <w:rsid w:val="00140F33"/>
    <w:rsid w:val="001569F2"/>
    <w:rsid w:val="00163544"/>
    <w:rsid w:val="00171656"/>
    <w:rsid w:val="001826A5"/>
    <w:rsid w:val="001A5B72"/>
    <w:rsid w:val="001A617B"/>
    <w:rsid w:val="001B7F08"/>
    <w:rsid w:val="001C638A"/>
    <w:rsid w:val="001D14B7"/>
    <w:rsid w:val="001E6126"/>
    <w:rsid w:val="00221659"/>
    <w:rsid w:val="00226541"/>
    <w:rsid w:val="00233472"/>
    <w:rsid w:val="002367FA"/>
    <w:rsid w:val="00250697"/>
    <w:rsid w:val="002617FB"/>
    <w:rsid w:val="0027275B"/>
    <w:rsid w:val="002760AF"/>
    <w:rsid w:val="0028702D"/>
    <w:rsid w:val="00294007"/>
    <w:rsid w:val="002B436C"/>
    <w:rsid w:val="002C17AD"/>
    <w:rsid w:val="002C3331"/>
    <w:rsid w:val="002D1E08"/>
    <w:rsid w:val="002E4453"/>
    <w:rsid w:val="002E77E7"/>
    <w:rsid w:val="002F7997"/>
    <w:rsid w:val="003243DB"/>
    <w:rsid w:val="00324593"/>
    <w:rsid w:val="0033278A"/>
    <w:rsid w:val="00332929"/>
    <w:rsid w:val="00340080"/>
    <w:rsid w:val="00356B13"/>
    <w:rsid w:val="003570BD"/>
    <w:rsid w:val="00360837"/>
    <w:rsid w:val="00364604"/>
    <w:rsid w:val="00377DA3"/>
    <w:rsid w:val="00387E13"/>
    <w:rsid w:val="00392022"/>
    <w:rsid w:val="003D15B4"/>
    <w:rsid w:val="003E50EA"/>
    <w:rsid w:val="003F6685"/>
    <w:rsid w:val="00413696"/>
    <w:rsid w:val="00427A8B"/>
    <w:rsid w:val="00436D96"/>
    <w:rsid w:val="00455564"/>
    <w:rsid w:val="004619BD"/>
    <w:rsid w:val="00463617"/>
    <w:rsid w:val="00485C5D"/>
    <w:rsid w:val="0049722F"/>
    <w:rsid w:val="00497682"/>
    <w:rsid w:val="004D34B9"/>
    <w:rsid w:val="004E0920"/>
    <w:rsid w:val="004F49DE"/>
    <w:rsid w:val="004F5CA5"/>
    <w:rsid w:val="00523004"/>
    <w:rsid w:val="005374CB"/>
    <w:rsid w:val="00553B77"/>
    <w:rsid w:val="005560E5"/>
    <w:rsid w:val="005621F3"/>
    <w:rsid w:val="00566C68"/>
    <w:rsid w:val="00575559"/>
    <w:rsid w:val="00590B7F"/>
    <w:rsid w:val="005A4A4A"/>
    <w:rsid w:val="005A66F5"/>
    <w:rsid w:val="005D19F2"/>
    <w:rsid w:val="005F394F"/>
    <w:rsid w:val="0062148A"/>
    <w:rsid w:val="00623CFD"/>
    <w:rsid w:val="00625046"/>
    <w:rsid w:val="00642C2F"/>
    <w:rsid w:val="006651C0"/>
    <w:rsid w:val="0068108B"/>
    <w:rsid w:val="006A1BDA"/>
    <w:rsid w:val="006B7ECA"/>
    <w:rsid w:val="006C5D09"/>
    <w:rsid w:val="006E038C"/>
    <w:rsid w:val="006E273E"/>
    <w:rsid w:val="006F4917"/>
    <w:rsid w:val="006F5880"/>
    <w:rsid w:val="00725F07"/>
    <w:rsid w:val="00744CDC"/>
    <w:rsid w:val="00754EDD"/>
    <w:rsid w:val="00770E41"/>
    <w:rsid w:val="00792F1B"/>
    <w:rsid w:val="00796648"/>
    <w:rsid w:val="007A78A4"/>
    <w:rsid w:val="007B390F"/>
    <w:rsid w:val="007C0140"/>
    <w:rsid w:val="007C12AE"/>
    <w:rsid w:val="007D54D4"/>
    <w:rsid w:val="007D7AA1"/>
    <w:rsid w:val="0083645F"/>
    <w:rsid w:val="0083706B"/>
    <w:rsid w:val="0083723C"/>
    <w:rsid w:val="00893EAA"/>
    <w:rsid w:val="0089796B"/>
    <w:rsid w:val="008A1706"/>
    <w:rsid w:val="008A43A9"/>
    <w:rsid w:val="008D0C38"/>
    <w:rsid w:val="008D2F19"/>
    <w:rsid w:val="008E209E"/>
    <w:rsid w:val="008E3C9E"/>
    <w:rsid w:val="008E6417"/>
    <w:rsid w:val="008E74DB"/>
    <w:rsid w:val="008F228C"/>
    <w:rsid w:val="008F7EA1"/>
    <w:rsid w:val="0090383D"/>
    <w:rsid w:val="00920799"/>
    <w:rsid w:val="0094094E"/>
    <w:rsid w:val="0097604F"/>
    <w:rsid w:val="0099009E"/>
    <w:rsid w:val="00994929"/>
    <w:rsid w:val="00995D0D"/>
    <w:rsid w:val="009979D3"/>
    <w:rsid w:val="009A1EF9"/>
    <w:rsid w:val="009B2316"/>
    <w:rsid w:val="009C6667"/>
    <w:rsid w:val="009F535C"/>
    <w:rsid w:val="009F5590"/>
    <w:rsid w:val="009F70F0"/>
    <w:rsid w:val="00A06879"/>
    <w:rsid w:val="00A226AD"/>
    <w:rsid w:val="00A3695F"/>
    <w:rsid w:val="00A460F2"/>
    <w:rsid w:val="00A504AE"/>
    <w:rsid w:val="00A52AF5"/>
    <w:rsid w:val="00A55B67"/>
    <w:rsid w:val="00A609EF"/>
    <w:rsid w:val="00A614DC"/>
    <w:rsid w:val="00A8552A"/>
    <w:rsid w:val="00A860E5"/>
    <w:rsid w:val="00A86C47"/>
    <w:rsid w:val="00A87037"/>
    <w:rsid w:val="00A91112"/>
    <w:rsid w:val="00A93605"/>
    <w:rsid w:val="00A937FC"/>
    <w:rsid w:val="00A94E42"/>
    <w:rsid w:val="00A9798E"/>
    <w:rsid w:val="00AB0BDE"/>
    <w:rsid w:val="00AC33F0"/>
    <w:rsid w:val="00AE6016"/>
    <w:rsid w:val="00B01811"/>
    <w:rsid w:val="00B112D2"/>
    <w:rsid w:val="00B1307F"/>
    <w:rsid w:val="00B1360D"/>
    <w:rsid w:val="00B14140"/>
    <w:rsid w:val="00B27D13"/>
    <w:rsid w:val="00B344D2"/>
    <w:rsid w:val="00B503A7"/>
    <w:rsid w:val="00B55FAB"/>
    <w:rsid w:val="00B711A0"/>
    <w:rsid w:val="00B80706"/>
    <w:rsid w:val="00B94F2D"/>
    <w:rsid w:val="00BA4084"/>
    <w:rsid w:val="00BA6EFF"/>
    <w:rsid w:val="00BB6796"/>
    <w:rsid w:val="00C06083"/>
    <w:rsid w:val="00C07008"/>
    <w:rsid w:val="00C15C48"/>
    <w:rsid w:val="00C377FE"/>
    <w:rsid w:val="00C3793C"/>
    <w:rsid w:val="00C403D7"/>
    <w:rsid w:val="00C40FD8"/>
    <w:rsid w:val="00C5358B"/>
    <w:rsid w:val="00C65E18"/>
    <w:rsid w:val="00C81BAC"/>
    <w:rsid w:val="00C82ED8"/>
    <w:rsid w:val="00C8516A"/>
    <w:rsid w:val="00C94504"/>
    <w:rsid w:val="00CB17F3"/>
    <w:rsid w:val="00CB5B68"/>
    <w:rsid w:val="00CC64E1"/>
    <w:rsid w:val="00CD6F89"/>
    <w:rsid w:val="00CD72BC"/>
    <w:rsid w:val="00CE651D"/>
    <w:rsid w:val="00CF04C5"/>
    <w:rsid w:val="00CF20A6"/>
    <w:rsid w:val="00D04B19"/>
    <w:rsid w:val="00D0742A"/>
    <w:rsid w:val="00D12F6D"/>
    <w:rsid w:val="00D22B86"/>
    <w:rsid w:val="00D264AE"/>
    <w:rsid w:val="00D55036"/>
    <w:rsid w:val="00D60490"/>
    <w:rsid w:val="00D71E55"/>
    <w:rsid w:val="00D743D6"/>
    <w:rsid w:val="00D77148"/>
    <w:rsid w:val="00D85456"/>
    <w:rsid w:val="00D86A10"/>
    <w:rsid w:val="00D9076F"/>
    <w:rsid w:val="00DA48AF"/>
    <w:rsid w:val="00DC6A01"/>
    <w:rsid w:val="00DD4FB6"/>
    <w:rsid w:val="00DE296C"/>
    <w:rsid w:val="00DE385D"/>
    <w:rsid w:val="00DE731D"/>
    <w:rsid w:val="00E170F1"/>
    <w:rsid w:val="00E51E00"/>
    <w:rsid w:val="00E55A79"/>
    <w:rsid w:val="00E57436"/>
    <w:rsid w:val="00E655FF"/>
    <w:rsid w:val="00E668B9"/>
    <w:rsid w:val="00E674C9"/>
    <w:rsid w:val="00E84731"/>
    <w:rsid w:val="00E93E04"/>
    <w:rsid w:val="00EA7900"/>
    <w:rsid w:val="00EC53CD"/>
    <w:rsid w:val="00EF34E0"/>
    <w:rsid w:val="00EF4990"/>
    <w:rsid w:val="00EF49F8"/>
    <w:rsid w:val="00F12D44"/>
    <w:rsid w:val="00F3352A"/>
    <w:rsid w:val="00F513E6"/>
    <w:rsid w:val="00F57F8D"/>
    <w:rsid w:val="00F6665E"/>
    <w:rsid w:val="00F767DD"/>
    <w:rsid w:val="00F901F9"/>
    <w:rsid w:val="00F95EE1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  <w:style w:type="character" w:customStyle="1" w:styleId="longtext1">
    <w:name w:val="longtext1"/>
    <w:basedOn w:val="DefaultParagraphFont"/>
    <w:rsid w:val="00B13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  <w:style w:type="character" w:customStyle="1" w:styleId="longtext1">
    <w:name w:val="longtext1"/>
    <w:basedOn w:val="DefaultParagraphFont"/>
    <w:rsid w:val="00B1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2014-08-12T20:04:00Z</cp:lastPrinted>
  <dcterms:created xsi:type="dcterms:W3CDTF">2014-08-12T20:06:00Z</dcterms:created>
  <dcterms:modified xsi:type="dcterms:W3CDTF">2014-08-12T20:06:00Z</dcterms:modified>
</cp:coreProperties>
</file>